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AD2F6"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12DBE363"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1701"/>
        <w:gridCol w:w="2268"/>
        <w:gridCol w:w="2347"/>
      </w:tblGrid>
      <w:tr w:rsidR="007127E4" w14:paraId="6F74F8EF" w14:textId="77777777" w:rsidTr="007127E4">
        <w:tc>
          <w:tcPr>
            <w:tcW w:w="1730" w:type="dxa"/>
          </w:tcPr>
          <w:p w14:paraId="18AF1366" w14:textId="77777777" w:rsidR="007127E4" w:rsidRDefault="007127E4" w:rsidP="00B95431">
            <w:pPr>
              <w:rPr>
                <w:b/>
                <w:sz w:val="28"/>
                <w:szCs w:val="28"/>
              </w:rPr>
            </w:pPr>
            <w:r>
              <w:rPr>
                <w:rFonts w:hint="eastAsia"/>
                <w:b/>
                <w:sz w:val="28"/>
                <w:szCs w:val="28"/>
              </w:rPr>
              <w:t>课题名称</w:t>
            </w:r>
          </w:p>
        </w:tc>
        <w:tc>
          <w:tcPr>
            <w:tcW w:w="6316" w:type="dxa"/>
            <w:gridSpan w:val="3"/>
          </w:tcPr>
          <w:p w14:paraId="0F880002" w14:textId="0B2696FF" w:rsidR="007127E4" w:rsidRDefault="000342D9" w:rsidP="00E948D2">
            <w:pPr>
              <w:rPr>
                <w:b/>
                <w:sz w:val="28"/>
                <w:szCs w:val="28"/>
              </w:rPr>
            </w:pPr>
            <w:r w:rsidRPr="000342D9">
              <w:rPr>
                <w:rFonts w:hint="eastAsia"/>
                <w:b/>
                <w:sz w:val="28"/>
                <w:szCs w:val="28"/>
              </w:rPr>
              <w:t>AI</w:t>
            </w:r>
            <w:r w:rsidRPr="000342D9">
              <w:rPr>
                <w:rFonts w:hint="eastAsia"/>
                <w:b/>
                <w:sz w:val="28"/>
                <w:szCs w:val="28"/>
              </w:rPr>
              <w:t>时代下飞秒激光诱导调控新奇量子物态</w:t>
            </w:r>
          </w:p>
        </w:tc>
      </w:tr>
      <w:tr w:rsidR="007127E4" w14:paraId="52FEB550" w14:textId="77777777" w:rsidTr="00EA0DF1">
        <w:tc>
          <w:tcPr>
            <w:tcW w:w="1730" w:type="dxa"/>
          </w:tcPr>
          <w:p w14:paraId="757EC91B" w14:textId="77777777" w:rsidR="007127E4" w:rsidRDefault="007127E4" w:rsidP="00B95431">
            <w:pPr>
              <w:rPr>
                <w:b/>
                <w:sz w:val="28"/>
                <w:szCs w:val="28"/>
              </w:rPr>
            </w:pPr>
            <w:r>
              <w:rPr>
                <w:rFonts w:hint="eastAsia"/>
                <w:b/>
                <w:sz w:val="28"/>
                <w:szCs w:val="28"/>
              </w:rPr>
              <w:t>课题</w:t>
            </w:r>
            <w:r>
              <w:rPr>
                <w:b/>
                <w:sz w:val="28"/>
                <w:szCs w:val="28"/>
              </w:rPr>
              <w:t>负责人</w:t>
            </w:r>
          </w:p>
        </w:tc>
        <w:tc>
          <w:tcPr>
            <w:tcW w:w="1701" w:type="dxa"/>
          </w:tcPr>
          <w:p w14:paraId="1BF5FA63" w14:textId="5B940E6A" w:rsidR="007127E4" w:rsidRDefault="000342D9" w:rsidP="00E948D2">
            <w:pPr>
              <w:rPr>
                <w:b/>
                <w:sz w:val="28"/>
                <w:szCs w:val="28"/>
              </w:rPr>
            </w:pPr>
            <w:r w:rsidRPr="000342D9">
              <w:rPr>
                <w:rFonts w:hint="eastAsia"/>
                <w:b/>
                <w:sz w:val="28"/>
                <w:szCs w:val="28"/>
              </w:rPr>
              <w:t>刘淼</w:t>
            </w:r>
          </w:p>
        </w:tc>
        <w:tc>
          <w:tcPr>
            <w:tcW w:w="2268" w:type="dxa"/>
          </w:tcPr>
          <w:p w14:paraId="469358E5" w14:textId="77777777" w:rsidR="007127E4" w:rsidRDefault="007127E4" w:rsidP="00E948D2">
            <w:pPr>
              <w:rPr>
                <w:b/>
                <w:sz w:val="28"/>
                <w:szCs w:val="28"/>
              </w:rPr>
            </w:pPr>
            <w:r>
              <w:rPr>
                <w:rFonts w:hint="eastAsia"/>
                <w:b/>
                <w:sz w:val="28"/>
                <w:szCs w:val="28"/>
              </w:rPr>
              <w:t>负责</w:t>
            </w:r>
            <w:r>
              <w:rPr>
                <w:b/>
                <w:sz w:val="28"/>
                <w:szCs w:val="28"/>
              </w:rPr>
              <w:t>人邮箱</w:t>
            </w:r>
          </w:p>
        </w:tc>
        <w:tc>
          <w:tcPr>
            <w:tcW w:w="2347" w:type="dxa"/>
          </w:tcPr>
          <w:p w14:paraId="1DC6141F" w14:textId="7BC79166" w:rsidR="007127E4" w:rsidRPr="000342D9" w:rsidRDefault="000342D9" w:rsidP="000342D9">
            <w:pPr>
              <w:widowControl/>
              <w:rPr>
                <w:rFonts w:hint="eastAsia"/>
                <w:color w:val="000000"/>
                <w:sz w:val="28"/>
                <w:szCs w:val="22"/>
              </w:rPr>
            </w:pPr>
            <w:r w:rsidRPr="000342D9">
              <w:rPr>
                <w:rFonts w:hint="eastAsia"/>
                <w:color w:val="000000"/>
                <w:sz w:val="28"/>
                <w:szCs w:val="22"/>
              </w:rPr>
              <w:t>mliu@iphy.ac.cn</w:t>
            </w:r>
          </w:p>
        </w:tc>
      </w:tr>
      <w:tr w:rsidR="00B95431" w14:paraId="7F764107" w14:textId="77777777" w:rsidTr="007127E4">
        <w:trPr>
          <w:trHeight w:val="2874"/>
        </w:trPr>
        <w:tc>
          <w:tcPr>
            <w:tcW w:w="1730" w:type="dxa"/>
            <w:vAlign w:val="center"/>
          </w:tcPr>
          <w:p w14:paraId="107EA5EB"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65AFD267"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316" w:type="dxa"/>
            <w:gridSpan w:val="3"/>
          </w:tcPr>
          <w:p w14:paraId="2527B5CD" w14:textId="3FA2AE8C" w:rsidR="00B95431" w:rsidRPr="004F5A31" w:rsidRDefault="000342D9" w:rsidP="00E948D2">
            <w:pPr>
              <w:rPr>
                <w:bCs/>
                <w:sz w:val="28"/>
                <w:szCs w:val="28"/>
              </w:rPr>
            </w:pPr>
            <w:r w:rsidRPr="000342D9">
              <w:rPr>
                <w:rFonts w:hint="eastAsia"/>
                <w:bCs/>
                <w:sz w:val="24"/>
              </w:rPr>
              <w:t>近年来，飞秒激光在诱导调控新奇物态方面展现出独特优势及迅猛发展的势头，代表性例子为激光诱导瞬态超导、瞬态磁性、亚稳或隐藏量子态等。在本课题中，成员将利用超快电子衍射、时间分辨二次谐波产生等先进的原位技术手段，研究量子材料中激光对电荷密度波和铁电极化等亚稳态的调控。同时结合</w:t>
            </w:r>
            <w:r w:rsidRPr="000342D9">
              <w:rPr>
                <w:rFonts w:hint="eastAsia"/>
                <w:bCs/>
                <w:sz w:val="24"/>
              </w:rPr>
              <w:t>AI</w:t>
            </w:r>
            <w:r w:rsidRPr="000342D9">
              <w:rPr>
                <w:rFonts w:hint="eastAsia"/>
                <w:bCs/>
                <w:sz w:val="24"/>
              </w:rPr>
              <w:t>算法解决高纬参数空间中的物理量关系，预测光诱导新奇量子物态。欢迎对凝聚态物理和超快光学感兴趣的同学参与进来。</w:t>
            </w:r>
          </w:p>
        </w:tc>
      </w:tr>
      <w:tr w:rsidR="007127E4" w:rsidRPr="00EB606E" w14:paraId="0ACCAA82" w14:textId="77777777" w:rsidTr="007127E4">
        <w:trPr>
          <w:trHeight w:val="1682"/>
        </w:trPr>
        <w:tc>
          <w:tcPr>
            <w:tcW w:w="1730" w:type="dxa"/>
            <w:vAlign w:val="center"/>
          </w:tcPr>
          <w:p w14:paraId="76A99549"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316" w:type="dxa"/>
            <w:gridSpan w:val="3"/>
          </w:tcPr>
          <w:p w14:paraId="0DADBACF" w14:textId="509B6B31" w:rsidR="000342D9" w:rsidRPr="000342D9" w:rsidRDefault="000342D9" w:rsidP="000342D9">
            <w:pPr>
              <w:rPr>
                <w:bCs/>
                <w:sz w:val="24"/>
              </w:rPr>
            </w:pPr>
            <w:r w:rsidRPr="000342D9">
              <w:rPr>
                <w:bCs/>
                <w:sz w:val="24"/>
              </w:rPr>
              <w:t>Science 344, 177 (2014)</w:t>
            </w:r>
          </w:p>
          <w:p w14:paraId="5CE44C66" w14:textId="77777777" w:rsidR="000342D9" w:rsidRPr="000342D9" w:rsidRDefault="000342D9" w:rsidP="000342D9">
            <w:pPr>
              <w:rPr>
                <w:bCs/>
                <w:sz w:val="24"/>
              </w:rPr>
            </w:pPr>
            <w:r w:rsidRPr="000342D9">
              <w:rPr>
                <w:bCs/>
                <w:sz w:val="24"/>
              </w:rPr>
              <w:t>Nature C</w:t>
            </w:r>
            <w:bookmarkStart w:id="0" w:name="_GoBack"/>
            <w:bookmarkEnd w:id="0"/>
            <w:r w:rsidRPr="000342D9">
              <w:rPr>
                <w:bCs/>
                <w:sz w:val="24"/>
              </w:rPr>
              <w:t>ommunications 12, 566 (2021)</w:t>
            </w:r>
          </w:p>
          <w:p w14:paraId="62D11983" w14:textId="3D53BD8C" w:rsidR="00EB606E" w:rsidRPr="00EB606E" w:rsidRDefault="000342D9" w:rsidP="000342D9">
            <w:pPr>
              <w:rPr>
                <w:bCs/>
                <w:sz w:val="28"/>
                <w:szCs w:val="28"/>
                <w:lang w:val="fr-FR"/>
              </w:rPr>
            </w:pPr>
            <w:r w:rsidRPr="000342D9">
              <w:rPr>
                <w:bCs/>
                <w:sz w:val="24"/>
              </w:rPr>
              <w:t>Science 390, 195 (2025)"</w:t>
            </w:r>
          </w:p>
        </w:tc>
      </w:tr>
    </w:tbl>
    <w:p w14:paraId="5B1CE3E2" w14:textId="73059538" w:rsidR="00D34FEA" w:rsidRPr="00B95431" w:rsidRDefault="00D34FEA" w:rsidP="00B95431"/>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BF05D" w14:textId="77777777" w:rsidR="002A18B5" w:rsidRDefault="002A18B5" w:rsidP="00B95431">
      <w:r>
        <w:separator/>
      </w:r>
    </w:p>
  </w:endnote>
  <w:endnote w:type="continuationSeparator" w:id="0">
    <w:p w14:paraId="760A9075" w14:textId="77777777" w:rsidR="002A18B5" w:rsidRDefault="002A18B5"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070B2" w14:textId="77777777" w:rsidR="002A18B5" w:rsidRDefault="002A18B5" w:rsidP="00B95431">
      <w:r>
        <w:separator/>
      </w:r>
    </w:p>
  </w:footnote>
  <w:footnote w:type="continuationSeparator" w:id="0">
    <w:p w14:paraId="4501842A" w14:textId="77777777" w:rsidR="002A18B5" w:rsidRDefault="002A18B5"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342D9"/>
    <w:rsid w:val="000F412E"/>
    <w:rsid w:val="0024206C"/>
    <w:rsid w:val="002A18B5"/>
    <w:rsid w:val="00317E86"/>
    <w:rsid w:val="00355192"/>
    <w:rsid w:val="004F5A31"/>
    <w:rsid w:val="00511D9C"/>
    <w:rsid w:val="00686BC2"/>
    <w:rsid w:val="006E3284"/>
    <w:rsid w:val="007127E4"/>
    <w:rsid w:val="00933A9D"/>
    <w:rsid w:val="00937F55"/>
    <w:rsid w:val="00A22E43"/>
    <w:rsid w:val="00B95431"/>
    <w:rsid w:val="00C54388"/>
    <w:rsid w:val="00C66E57"/>
    <w:rsid w:val="00D34FEA"/>
    <w:rsid w:val="00D60AFF"/>
    <w:rsid w:val="00E46F4E"/>
    <w:rsid w:val="00E66938"/>
    <w:rsid w:val="00EA0DF1"/>
    <w:rsid w:val="00EB6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9AB94"/>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character" w:styleId="a5">
    <w:name w:val="Hyperlink"/>
    <w:basedOn w:val="a0"/>
    <w:uiPriority w:val="99"/>
    <w:unhideWhenUsed/>
    <w:rsid w:val="00EB606E"/>
    <w:rPr>
      <w:color w:val="0563C1" w:themeColor="hyperlink"/>
      <w:u w:val="single"/>
    </w:rPr>
  </w:style>
  <w:style w:type="character" w:customStyle="1" w:styleId="UnresolvedMention">
    <w:name w:val="Unresolved Mention"/>
    <w:basedOn w:val="a0"/>
    <w:uiPriority w:val="99"/>
    <w:semiHidden/>
    <w:unhideWhenUsed/>
    <w:rsid w:val="00EB60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 w:id="69746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61</Words>
  <Characters>353</Characters>
  <Application>Microsoft Office Word</Application>
  <DocSecurity>0</DocSecurity>
  <Lines>2</Lines>
  <Paragraphs>1</Paragraphs>
  <ScaleCrop>false</ScaleCrop>
  <Company/>
  <LinksUpToDate>false</LinksUpToDate>
  <CharactersWithSpaces>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12</cp:revision>
  <dcterms:created xsi:type="dcterms:W3CDTF">2024-03-27T08:26:00Z</dcterms:created>
  <dcterms:modified xsi:type="dcterms:W3CDTF">2026-02-11T08:37:00Z</dcterms:modified>
</cp:coreProperties>
</file>